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6" w:type="dxa"/>
        <w:tblInd w:w="93" w:type="dxa"/>
        <w:tblLook w:val="04A0"/>
      </w:tblPr>
      <w:tblGrid>
        <w:gridCol w:w="706"/>
        <w:gridCol w:w="2651"/>
        <w:gridCol w:w="1922"/>
        <w:gridCol w:w="705"/>
        <w:gridCol w:w="827"/>
        <w:gridCol w:w="965"/>
        <w:gridCol w:w="1083"/>
      </w:tblGrid>
      <w:tr w:rsidR="000E178E" w:rsidTr="000E178E">
        <w:trPr>
          <w:trHeight w:val="630"/>
        </w:trPr>
        <w:tc>
          <w:tcPr>
            <w:tcW w:w="8846" w:type="dxa"/>
            <w:gridSpan w:val="7"/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融安县人民医院ICU中央通风系统改造项目报价表</w:t>
            </w: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名     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型号及规格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数 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单 价</w:t>
            </w:r>
          </w:p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（元）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   额</w:t>
            </w: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格力风冷模块机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LSQWRF65M/NaE3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线控器线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格力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镀锌管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DN65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镀锌角铁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∠40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涡轮蝶阀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DN65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橡胶软接（标体）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DN65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焊弯头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DN65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法兰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DN65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螺杆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12*100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水流开关配专用底座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温度计配专用头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压力表，弯管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焊条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铜闸阀（名盾）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DN25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铜闸阀（名盾）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DN15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外牙短管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DN25*200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保温棉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DN65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保温胶水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电缆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3*25+2*10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线管PVC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φ50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波纹软管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φ50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线控器线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3*1RVV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铜鼻子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铜鼻子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强力彩码除垢剂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安装及系统清洗人工费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吊装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运费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铝皮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0E178E" w:rsidTr="000E178E">
        <w:trPr>
          <w:trHeight w:val="1860"/>
        </w:trPr>
        <w:tc>
          <w:tcPr>
            <w:tcW w:w="7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178E" w:rsidRDefault="000E178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合计金额（含税）：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178E" w:rsidRDefault="000E178E">
            <w:pPr>
              <w:widowControl w:val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</w:tr>
    </w:tbl>
    <w:p w:rsidR="000E178E" w:rsidRDefault="000E178E" w:rsidP="000E178E">
      <w:pPr>
        <w:pStyle w:val="a3"/>
        <w:widowControl/>
        <w:ind w:firstLine="420"/>
        <w:jc w:val="right"/>
        <w:rPr>
          <w:rFonts w:ascii="宋体" w:eastAsia="宋体" w:hAnsi="宋体" w:cs="宋体"/>
        </w:rPr>
      </w:pPr>
    </w:p>
    <w:p w:rsidR="000E178E" w:rsidRDefault="000E178E" w:rsidP="000E178E">
      <w:pPr>
        <w:pStyle w:val="a3"/>
        <w:widowControl/>
        <w:ind w:firstLine="420"/>
        <w:jc w:val="right"/>
        <w:rPr>
          <w:rFonts w:ascii="宋体" w:eastAsia="宋体" w:hAnsi="宋体" w:cs="宋体" w:hint="eastAsia"/>
        </w:rPr>
      </w:pPr>
    </w:p>
    <w:p w:rsidR="000E178E" w:rsidRDefault="000E178E" w:rsidP="000E178E">
      <w:pPr>
        <w:pStyle w:val="a3"/>
        <w:widowControl/>
        <w:ind w:firstLine="420"/>
        <w:jc w:val="right"/>
        <w:rPr>
          <w:rFonts w:ascii="宋体" w:eastAsia="宋体" w:hAnsi="宋体" w:cs="宋体" w:hint="eastAsia"/>
        </w:rPr>
      </w:pPr>
    </w:p>
    <w:p w:rsidR="000E178E" w:rsidRDefault="000E178E" w:rsidP="000E178E">
      <w:pPr>
        <w:pStyle w:val="a3"/>
        <w:widowControl/>
        <w:ind w:firstLine="420"/>
        <w:jc w:val="right"/>
        <w:rPr>
          <w:rFonts w:ascii="宋体" w:eastAsia="宋体" w:hAnsi="宋体" w:cs="宋体" w:hint="eastAsia"/>
        </w:rPr>
      </w:pPr>
    </w:p>
    <w:p w:rsidR="000E178E" w:rsidRDefault="000E178E" w:rsidP="000E178E">
      <w:pPr>
        <w:rPr>
          <w:rFonts w:ascii="宋体" w:eastAsia="宋体" w:hAnsi="宋体" w:cs="宋体" w:hint="eastAsia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E178E"/>
    <w:rsid w:val="00323B43"/>
    <w:rsid w:val="003D37D8"/>
    <w:rsid w:val="00426133"/>
    <w:rsid w:val="004358AB"/>
    <w:rsid w:val="008B7726"/>
    <w:rsid w:val="00B6051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0E178E"/>
    <w:pPr>
      <w:widowControl w:val="0"/>
      <w:adjustRightInd/>
      <w:snapToGrid/>
      <w:spacing w:before="100" w:beforeAutospacing="1" w:after="100" w:afterAutospacing="1"/>
    </w:pPr>
    <w:rPr>
      <w:rFonts w:asciiTheme="minorHAnsi" w:eastAsiaTheme="minorEastAsia" w:hAnsiTheme="minorHAns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2025-05-27T03:32:00Z</dcterms:modified>
</cp:coreProperties>
</file>